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2-{2,2-dimethyl-4-[3-(trifluoromethyl)phenyl]tetrahydro-2H-pyran-4-yl}ethanamine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2-{2,2-dimethyl-4-[3-(trifluoromethyl)phenyl]tetrahydro-2H-pyran-4-yl}ethanamine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C16H22F3NO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