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10,10-dimethyl-N-[3-(propan-2-yloxy)propyl]-10,11-dihydro-8H-pyrano[4',3':4,5]thieno[3,2-e][1,2,4]triazolo[1,5-c]pyrimidine-2-carboxamide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10,10-dimethyl-N-[3-(propan-2-yloxy)propyl]-10,11-dihydro-8H-pyrano[4',3':4,5]thieno[3,2-e][1,2,4]triazolo[1,5-c]pyrimidine-2-carboxamide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