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5,7-dichloro-1-(2,5-dimethoxyphenyl)-2-(5-methyl-1,2-oxazol-3-yl)-1,2-dihydrochromeno[2,3-c]pyrrole-3,9-dione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5,7-dichloro-1-(2,5-dimethoxyphenyl)-2-(5-methyl-1,2-oxazol-3-yl)-1,2-dihydrochromeno[2,3-c]pyrrole-3,9-dione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