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3-[(3S,3'S,3a'R,6a'S)-5-bromo-2,4',6'-trioxo-5'-(tetrahydrofuran-2-ylmethyl)-1,2,3',3a',4',5',6',6a'-octahydro-2'H-spiro[indole-3,1'-pyrrolo[3,4-c]pyrrol]-3'-yl]propanamide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3-[(3S,3'S,3a'R,6a'S)-5-bromo-2,4',6'-trioxo-5'-(tetrahydrofuran-2-ylmethyl)-1,2,3',3a',4',5',6',6a'-octahydro-2'H-spiro[indole-3,1'-pyrrolo[3,4-c]pyrrol]-3'-yl]propanamide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C21H23BrN4O5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