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1-(2,3-dimethoxyphenyl)-2-[6-(propan-2-yl)-1,3-benzothiazol-2-yl]-1,2-dihydrochromeno[2,3-c]pyrrole-3,9-dione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1-(2,3-dimethoxyphenyl)-2-[6-(propan-2-yl)-1,3-benzothiazol-2-yl]-1,2-dihydrochromeno[2,3-c]pyrrole-3,9-dione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