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STK596705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3-(5-chloro-2-hydroxy-4-methylphenyl)-5-(3-hydroxypropyl)-4-[4-(propan-2-yl)phenyl]-4,5-dihydropyrrolo[3,4-c]pyrazol-6(2H)-one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3-(5-chloro-2-hydroxy-4-methylphenyl)-5-(3-hydroxypropyl)-4-[4-(propan-2-yl)phenyl]-4,5-dihydropyrrolo[3,4-c]pyrazol-6(2H)-one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STK596705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