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6-(4-chlorophenyl)-2-methyl-9-(3,4,5-trimethoxyphenyl)-5,6,7,9-tetrahydro[1,2,4]triazolo[5,1-b]quinazolin-8-ol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6-(4-chlorophenyl)-2-methyl-9-(3,4,5-trimethoxyphenyl)-5,6,7,9-tetrahydro[1,2,4]triazolo[5,1-b]quinazolin-8-ol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