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N-(3-chlorophenyl)-1-(4-ethylphenyl)-4-(4-methylphenyl)-5,6,7,8-tetrahydro-2a,4a-diazacyclopenta[cd]azulene-2-carboxamide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N-(3-chlorophenyl)-1-(4-ethylphenyl)-4-(4-methylphenyl)-5,6,7,8-tetrahydro-2a,4a-diazacyclopenta[cd]azulene-2-carboxamide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