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STK596992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(5E)-3-(3-chlorophenyl)-5-{[2,5-dimethyl-1-(propan-2-yl)-1H-pyrrol-3-yl]methylidene}-2-hydroxy-3,5-dihydro-4H-imidazol-4-one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(5E)-3-(3-chlorophenyl)-5-{[2,5-dimethyl-1-(propan-2-yl)-1H-pyrrol-3-yl]methylidene}-2-hydroxy-3,5-dihydro-4H-imidazol-4-one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C19H20ClN3O2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357.84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STK596992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