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3-(2-hydroxy-3,5-dimethylphenyl)-5-(3-hydroxypropyl)-4-(4-methoxyphenyl)-4,5-dihydropyrrolo[3,4-c]pyrazol-6(2H)-one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3-(2-hydroxy-3,5-dimethylphenyl)-5-(3-hydroxypropyl)-4-(4-methoxyphenyl)-4,5-dihydropyrrolo[3,4-c]pyrazol-6(2H)-one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