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STK597153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6-hydroxy-7-[2-hydroxy-3-(4-methylphenoxy)propyl]-3-methyl-8-(pyrrolidin-1-yl)-3,7-dihydro-2H-purin-2-one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6-hydroxy-7-[2-hydroxy-3-(4-methylphenoxy)propyl]-3-methyl-8-(pyrrolidin-1-yl)-3,7-dihydro-2H-purin-2-one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STK597153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