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2-{[4-amino-5-(5-methyl-1H-pyrazol-3-yl)-4H-1,2,4-triazol-3-yl]sulfanyl}-N-(3-chloro-4-fluorophenyl)acetamide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2-{[4-amino-5-(5-methyl-1H-pyrazol-3-yl)-4H-1,2,4-triazol-3-yl]sulfanyl}-N-(3-chloro-4-fluorophenyl)acetamide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C14H13ClFN7OS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