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4-chloro-5-[(2-methoxyphenyl)amino]-2-(1-methyl-1H-benzimidazol-2-yl)pyridazin-3(2H)-one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4-chloro-5-[(2-methoxyphenyl)amino]-2-(1-methyl-1H-benzimidazol-2-yl)pyridazin-3(2H)-one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