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STK602829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N-(2-phenylethyl)-2-(1,6,6-trimethyl-2,4-dioxo-1,5,6,8-tetrahydro-2H-pyrano[4',3':4,5]thieno[2,3-d]pyrimidin-3(4H)-yl)acetamide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N-(2-phenylethyl)-2-(1,6,6-trimethyl-2,4-dioxo-1,5,6,8-tetrahydro-2H-pyrano[4',3':4,5]thieno[2,3-d]pyrimidin-3(4H)-yl)acetamide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C22H25N3O4S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427.52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STK602829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