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3-hydroxy-N-{3-methyl-1-[(2-methylphenyl)amino]-1-oxopentan-2-yl}quinoxaline-1(2H)-carboxamide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3-hydroxy-N-{3-methyl-1-[(2-methylphenyl)amino]-1-oxopentan-2-yl}quinoxaline-1(2H)-carboxamide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