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5-ethyl-N-{2-[(3-methoxypropyl)amino]-2-oxoethyl}-8-oxo-5,8-dihydro[1,3]dioxolo[4,5-g]quinoline-7-carboxamide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5-ethyl-N-{2-[(3-methoxypropyl)amino]-2-oxoethyl}-8-oxo-5,8-dihydro[1,3]dioxolo[4,5-g]quinoline-7-carboxamide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