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N-[(2Z)-3-benzyl-5,5-dioxidotetrahydrothieno[3,4-d][1,3]thiazol-2(3H)-ylidene]-2-cyclohexylacetamide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N-[(2Z)-3-benzyl-5,5-dioxidotetrahydrothieno[3,4-d][1,3]thiazol-2(3H)-ylidene]-2-cyclohexylacetamide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