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2-(4-fluorophenyl)-8,9-dimethyl-7-[2-(morpholin-4-yl)ethyl]-7H-pyrrolo[3,2-e][1,2,4]triazolo[1,5-c]pyrimidine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2-(4-fluorophenyl)-8,9-dimethyl-7-[2-(morpholin-4-yl)ethyl]-7H-pyrrolo[3,2-e][1,2,4]triazolo[1,5-c]pyrimidine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C21H23FN6O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