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8-hydrazinyl-6-[(4-methoxyphenyl)amino]-3,3-dimethyl-3,4-dihydro-1H-pyrano[3,4-c]pyridine-5-carbonitrile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8-hydrazinyl-6-[(4-methoxyphenyl)amino]-3,3-dimethyl-3,4-dihydro-1H-pyrano[3,4-c]pyridine-5-carbonitrile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