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3,4-dimethoxy-N-[1-oxo-1-(3,5,6,7-tetrahydro-1'H-spiro[imidazo[4,5-c]pyridine-4,4'-piperidin]-1'-yl)propan-2-yl]benzamide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3,4-dimethoxy-N-[1-oxo-1-(3,5,6,7-tetrahydro-1'H-spiro[imidazo[4,5-c]pyridine-4,4'-piperidin]-1'-yl)propan-2-yl]benzamide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