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{[7,7-dimethyl-2-(propan-2-ylsulfanyl)-6,9-dihydro-7H-pyrano[3',4':4,5]thieno[3,2-d]pyrimidin-4-yl]sulfanyl}acetate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{[7,7-dimethyl-2-(propan-2-ylsulfanyl)-6,9-dihydro-7H-pyrano[3',4':4,5]thieno[3,2-d]pyrimidin-4-yl]sulfanyl}acetate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