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STK608403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1-(2-{2,2-dimethyl-4-[3-(trifluoromethyl)phenyl]tetrahydro-2H-pyran-4-yl}ethyl)piperidine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1-(2-{2,2-dimethyl-4-[3-(trifluoromethyl)phenyl]tetrahydro-2H-pyran-4-yl}ethyl)piperidine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C21H30F3NO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STK608403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