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6-chloro-5,7-dimethyl-4-[(4-methylpiperazin-1-yl)methyl]-2H-chromen-2-one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6-chloro-5,7-dimethyl-4-[(4-methylpiperazin-1-yl)methyl]-2H-chromen-2-one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