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STK612682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3-(1,4-dioxa-8-azaspiro[4.5]dec-8-yl)-5-(phenylamino)-6H-anthra[1,9-cd][1,2]oxazol-6-one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3-(1,4-dioxa-8-azaspiro[4.5]dec-8-yl)-5-(phenylamino)-6H-anthra[1,9-cd][1,2]oxazol-6-one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STK612682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