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3-{(Z)-[4-oxo-3-(propan-2-yl)-2-thioxo-1,3-thiazolidin-5-ylidene]methyl}-2-{[3-(propan-2-yloxy)propyl]amino}-4H-pyrido[1,2-a]pyrimidin-4-one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3-{(Z)-[4-oxo-3-(propan-2-yl)-2-thioxo-1,3-thiazolidin-5-ylidene]methyl}-2-{[3-(propan-2-yloxy)propyl]amino}-4H-pyrido[1,2-a]pyrimidin-4-one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