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5-(2-methylpropyl)-1-[(morpholin-4-ylacetyl)amino]-6,7,8,9-tetrahydrofuro[2,3-c]isoquinoline-2-carboxylate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5-(2-methylpropyl)-1-[(morpholin-4-ylacetyl)amino]-6,7,8,9-tetrahydrofuro[2,3-c]isoquinoline-2-carboxylate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C24H33N3O5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