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3-(4-methoxyphenyl)-7-[(3-methoxyphenyl)amino]-2-methyl-4H-chromen-4-one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3-(4-methoxyphenyl)-7-[(3-methoxyphenyl)amino]-2-methyl-4H-chromen-4-one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