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(4E)-5-(furan-2-yl)-4-{hydroxy[4-(propan-2-yloxy)phenyl]methylidene}-1-[2-(morpholin-4-yl)ethyl]pyrrolidine-2,3-dione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(4E)-5-(furan-2-yl)-4-{hydroxy[4-(propan-2-yloxy)phenyl]methylidene}-1-[2-(morpholin-4-yl)ethyl]pyrrolidine-2,3-dione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