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[7-methyl-2,4-dioxo-1-(2-phenylethyl)-1,4,5,6,7,8-hexahydro[1]benzothieno[2,3-d]pyrimidin-3(2H)-yl]acetic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[7-methyl-2,4-dioxo-1-(2-phenylethyl)-1,4,5,6,7,8-hexahydro[1]benzothieno[2,3-d]pyrimidin-3(2H)-yl]acetic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