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STK613285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(5E)-3-(3,4-dimethylphenyl)-6-hydroxy-5-{[5-(2-nitrophenyl)furan-2-yl]methylidene}pyrimidine-2,4(3H,5H)-dione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(5E)-3-(3,4-dimethylphenyl)-6-hydroxy-5-{[5-(2-nitrophenyl)furan-2-yl]methylidene}pyrimidine-2,4(3H,5H)-dione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C23H17N3O6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431.4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STK613285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