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2-[(4-chloro-3-methylphenoxy)methyl]-5-[(1,1-dioxidotetrahydrothiophen-3-yl)amino]-1,3-oxazole-4-carbonitrile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2-[(4-chloro-3-methylphenoxy)methyl]-5-[(1,1-dioxidotetrahydrothiophen-3-yl)amino]-1,3-oxazole-4-carbonitrile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