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5-(2-methylpropyl)-N-(pyridin-2-ylmethyl)-1,2,3,4-tetrahydropyrimido[4',5':4,5]furo[2,3-c]isoquinolin-8-amine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5-(2-methylpropyl)-N-(pyridin-2-ylmethyl)-1,2,3,4-tetrahydropyrimido[4',5':4,5]furo[2,3-c]isoquinolin-8-amine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