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(4E)-1-[2-(dimethylamino)ethyl]-4-[hydroxy(3-methoxyphenyl)methylidene]-5-(4-nitrophenyl)pyrrolidine-2,3-dione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(4E)-1-[2-(dimethylamino)ethyl]-4-[hydroxy(3-methoxyphenyl)methylidene]-5-(4-nitrophenyl)pyrrolidine-2,3-dione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