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STK613656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N-(3-methoxyphenyl)-1-[(3S)-1,2,3,4-tetrahydroisoquinolin-3-ylcarbonyl]piperidine-4-carboxamide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N-(3-methoxyphenyl)-1-[(3S)-1,2,3,4-tetrahydroisoquinolin-3-ylcarbonyl]piperidine-4-carboxamide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C23H27N3O3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393.49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STK613656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