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STK613786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1-[(2Z)-5-(3,4-dichlorobenzyl)-1,3,4-thiadiazol-2(3H)-ylidene]-3-(3,4-dichlorophenyl)urea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1-[(2Z)-5-(3,4-dichlorobenzyl)-1,3,4-thiadiazol-2(3H)-ylidene]-3-(3,4-dichlorophenyl)urea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C16H10Cl4N4OS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STK613786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