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5-ethyl-8-oxo-N-(3-oxo-3-{[(1S)-1-phenylethyl]amino}propyl)-5,8-dihydro[1,3]dioxolo[4,5-g]quinoline-7-carboxamide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5-ethyl-8-oxo-N-(3-oxo-3-{[(1S)-1-phenylethyl]amino}propyl)-5,8-dihydro[1,3]dioxolo[4,5-g]quinoline-7-carboxamide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