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STK615130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(5E)-5-{[1-(4-tert-butylphenyl)-2,5-dimethyl-1H-pyrrol-3-yl]methylidene}-3-(4-fluorophenyl)-6-hydroxypyrimidine-2,4(3H,5H)-dione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(5E)-5-{[1-(4-tert-butylphenyl)-2,5-dimethyl-1H-pyrrol-3-yl]methylidene}-3-(4-fluorophenyl)-6-hydroxypyrimidine-2,4(3H,5H)-dione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STK615130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