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1-(3-cyano-5,5-dimethyl-4,7-dihydro-5H-thieno[2,3-c]pyran-2-yl)-3-(2-methoxyethyl)urea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1-(3-cyano-5,5-dimethyl-4,7-dihydro-5H-thieno[2,3-c]pyran-2-yl)-3-(2-methoxyethyl)urea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