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N-[3-(dimethylamino)propyl]-3-[3-(4-fluorophenyl)-5,9-dimethyl-7-oxo-7H-furo[3,2-g]chromen-6-yl]propanamide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N-[3-(dimethylamino)propyl]-3-[3-(4-fluorophenyl)-5,9-dimethyl-7-oxo-7H-furo[3,2-g]chromen-6-yl]propanamide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