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(3R)-N-(1,3-benzodioxol-5-yl)-5-oxo-2,3,5,9b-tetrahydro[1,3]thiazolo[2,3-a]isoindole-3-carboxamide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(3R)-N-(1,3-benzodioxol-5-yl)-5-oxo-2,3,5,9b-tetrahydro[1,3]thiazolo[2,3-a]isoindole-3-carboxamide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