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4-(2,3-dihydro-1,4-benzodioxin-6-ylsulfonyl)-2-(furan-2-yl)-N-[3-(morpholin-4-yl)propyl]-1,3-oxazol-5-amine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4-(2,3-dihydro-1,4-benzodioxin-6-ylsulfonyl)-2-(furan-2-yl)-N-[3-(morpholin-4-yl)propyl]-1,3-oxazol-5-amine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