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1-{[(5Z)-5-(furan-2-ylmethylidene)-2,4-dioxo-1,3-thiazolidin-3-yl]acetyl}piperidine-2-carboxylic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1-{[(5Z)-5-(furan-2-ylmethylidene)-2,4-dioxo-1,3-thiazolidin-3-yl]acetyl}piperidine-2-carboxylic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