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STK620656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5-amino-1-(7,7-dimethyl-2-phenyl-7,8-dihydro-5H-pyrano[4,3-d]pyrimidin-4-yl)-1H-pyrazole-4-carboxylate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5-amino-1-(7,7-dimethyl-2-phenyl-7,8-dihydro-5H-pyrano[4,3-d]pyrimidin-4-yl)-1H-pyrazole-4-carboxylate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C21H23N5O3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393.45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STK620656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