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STK620719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2-[(5Z)-5-(furan-2-ylmethylidene)-2,4-dioxo-1,3-thiazolidin-3-yl]-N-(quinoxalin-6-yl)acetamide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2-[(5Z)-5-(furan-2-ylmethylidene)-2,4-dioxo-1,3-thiazolidin-3-yl]-N-(quinoxalin-6-yl)acetamide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STK620719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