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STK621069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1-(1,3-benzodioxol-5-yl)-5-imino-4-[4-(4-methoxyphenyl)-1,3-thiazol-2-yl]-2,5-dihydro-1H-pyrrol-3-ol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1-(1,3-benzodioxol-5-yl)-5-imino-4-[4-(4-methoxyphenyl)-1,3-thiazol-2-yl]-2,5-dihydro-1H-pyrrol-3-ol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C21H17N3O4S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407.45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STK621069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