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4-(5-{(E)-[4-hydroxy-1-(4-methoxyphenyl)-2,6-dioxo-1,6-dihydropyrimidin-5(2H)-ylidene]methyl}furan-2-yl)benzoic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4-(5-{(E)-[4-hydroxy-1-(4-methoxyphenyl)-2,6-dioxo-1,6-dihydropyrimidin-5(2H)-ylidene]methyl}furan-2-yl)benzoic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