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4-acetyl-5-(3,4-dimethoxyphenyl)-3-hydroxy-1-(3-methoxyphenyl)-1,5-dihydro-2H-pyrrol-2-one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4-acetyl-5-(3,4-dimethoxyphenyl)-3-hydroxy-1-(3-methoxyphenyl)-1,5-dihydro-2H-pyrrol-2-one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