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5,7,8-trifluoro-4-(3-methoxypropyl)-3,4-dihydro-2H-pyrido[4,3-b][1,4]thiazine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5,7,8-trifluoro-4-(3-methoxypropyl)-3,4-dihydro-2H-pyrido[4,3-b][1,4]thiazine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