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STK627770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2-[(5E)-5-(2-chlorobenzylidene)-2,4-dioxo-1,3-thiazolidin-3-yl]-N-[2-(dimethylamino)ethyl]acetamide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2-[(5E)-5-(2-chlorobenzylidene)-2,4-dioxo-1,3-thiazolidin-3-yl]-N-[2-(dimethylamino)ethyl]acetamide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C16H18ClN3O3S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367.86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STK627770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