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(2Z)-2-(4-methoxybenzylidene)-8-(tetrahydrofuran-2-ylmethyl)-8,9-dihydro-7H-furo[2,3-f][1,3]benzoxazin-3(2H)-one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(2Z)-2-(4-methoxybenzylidene)-8-(tetrahydrofuran-2-ylmethyl)-8,9-dihydro-7H-furo[2,3-f][1,3]benzoxazin-3(2H)-one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